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10 Q3 (#1) Remember to do IXL Math a few times a week!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Monday:</w:t>
      </w:r>
    </w:p>
    <w:tbl>
      <w:tblPr>
        <w:tblStyle w:val="Table1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:  Show this number 3 different ways (ie. tally marks, coins, number bond, math 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   equation, etc)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         </w:t>
            </w:r>
            <w:r w:rsidRPr="00000000" w:rsidR="00000000" w:rsidDel="00000000">
              <w:rPr>
                <w:sz w:val="48"/>
                <w:rtl w:val="0"/>
              </w:rPr>
              <w:t xml:space="preserve">25 </w:t>
            </w:r>
            <w:r w:rsidRPr="00000000" w:rsidR="00000000" w:rsidDel="00000000">
              <w:rPr>
                <w:sz w:val="32"/>
                <w:rtl w:val="0"/>
              </w:rPr>
              <w:t xml:space="preserve">                                                            </w:t>
              <w:tab/>
              <w:t xml:space="preserve">                        </w:t>
              <w:tab/>
              <w:t xml:space="preserve">                  </w:t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tbl>
      <w:tblPr>
        <w:tblStyle w:val="Table2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 xml:space="preserve">Fill in the missing numbers (use your number grid to find the number on top/below; left/right).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1169462" cx="6053138"/>
                  <wp:effectExtent t="0" b="0" r="0" l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169462" cx="6053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ab/>
            </w:r>
            <w:r w:rsidRPr="00000000" w:rsidR="00000000" w:rsidDel="00000000">
              <w:rPr>
                <w:sz w:val="28"/>
                <w:rtl w:val="0"/>
              </w:rPr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Wednesday:</w:t>
      </w:r>
    </w:p>
    <w:tbl>
      <w:tblPr>
        <w:tblStyle w:val="Table4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Build a tally chart with the following information.  The Leprechaun has 17 shamrocks, 10 pieces of gold, and 8 pieces of chocolate.</w:t>
            </w:r>
          </w:p>
          <w:tbl>
            <w:tblPr>
              <w:tblStyle w:val="Table3"/>
              <w:bidiVisual w:val="0"/>
              <w:tblW w:w="6555.0" w:type="dxa"/>
              <w:jc w:val="left"/>
              <w:tblBorders>
                <w:top w:color="000000" w:space="0" w:val="single" w:sz="6"/>
                <w:left w:color="000000" w:space="0" w:val="single" w:sz="6"/>
                <w:bottom w:color="000000" w:space="0" w:val="single" w:sz="6"/>
                <w:right w:color="000000" w:space="0" w:val="single" w:sz="6"/>
                <w:insideH w:color="000000" w:space="0" w:val="single" w:sz="6"/>
                <w:insideV w:color="000000" w:space="0" w:val="single" w:sz="6"/>
              </w:tblBorders>
              <w:tblLayout w:type="fixed"/>
              <w:tblLook w:val="0600"/>
            </w:tblPr>
            <w:tblGrid>
              <w:gridCol w:w="2535"/>
              <w:gridCol w:w="4020"/>
              <w:tblGridChange w:id="0">
                <w:tblGrid>
                  <w:gridCol w:w="2535"/>
                  <w:gridCol w:w="4020"/>
                </w:tblGrid>
              </w:tblGridChange>
            </w:tblGrid>
            <w:tr>
              <w:tc>
                <w:tcPr>
                  <w:tcBorders>
                    <w:top w:color="000000" w:space="0" w:val="single" w:sz="8"/>
                    <w:left w:color="000000" w:space="0" w:val="single" w:sz="8"/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val="single" w:sz="8"/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val="single" w:sz="8"/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left w:color="000000" w:space="0" w:val="single" w:sz="8"/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bottom w:color="000000" w:space="0" w:val="single" w:sz="8"/>
                    <w:right w:color="000000" w:space="0" w:val="single" w:sz="8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/>
                    <w:contextualSpacing w:val="0"/>
                  </w:pPr>
                  <w:r w:rsidRPr="00000000" w:rsidR="00000000" w:rsidDel="00000000">
                    <w:rPr>
                      <w:sz w:val="24"/>
                      <w:rtl w:val="0"/>
                    </w:rPr>
                    <w:t xml:space="preserve">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a question about your graph:_____________________________________________________________________________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Thursday:</w:t>
      </w:r>
    </w:p>
    <w:tbl>
      <w:tblPr>
        <w:tblStyle w:val="Table5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Complete Tens and Ones sheet on the back.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 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Friday:</w:t>
      </w:r>
    </w:p>
    <w:tbl>
      <w:tblPr>
        <w:tblStyle w:val="Table6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2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IXL Math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6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10 Q3 (#2)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Monday:</w:t>
      </w:r>
    </w:p>
    <w:tbl>
      <w:tblPr>
        <w:tblStyle w:val="Table7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In the Clouds sheet (be sure to watch the signs). Please do A-C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Tuesday:</w:t>
      </w:r>
    </w:p>
    <w:tbl>
      <w:tblPr>
        <w:tblStyle w:val="Table9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rtl w:val="0"/>
              </w:rPr>
              <w:t xml:space="preserve">Solve and explain your thinking: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8"/>
              <w:bidiVisual w:val="0"/>
              <w:tblW w:w="8826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b w:val="1"/>
                      <w:rtl w:val="0"/>
                    </w:rPr>
                    <w:t xml:space="preserve">51-23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b w:val="1"/>
                      <w:rtl w:val="0"/>
                    </w:rPr>
                    <w:t xml:space="preserve">29+14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b w:val="1"/>
                      <w:rtl w:val="0"/>
                    </w:rPr>
                    <w:t xml:space="preserve">76-48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Wednesday:</w:t>
      </w:r>
    </w:p>
    <w:tbl>
      <w:tblPr>
        <w:tblStyle w:val="Table10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czej5y9olt53" w:colLast="0"/>
            <w:bookmarkEnd w:id="0"/>
            <w:r w:rsidRPr="00000000" w:rsidR="00000000" w:rsidDel="00000000">
              <w:rPr>
                <w:sz w:val="24"/>
                <w:rtl w:val="0"/>
              </w:rPr>
              <w:t xml:space="preserve">In the Clouds sheet (D and E)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1" w:colFirst="0" w:name="h.wn5e0gply9fy" w:colLast="0"/>
            <w:bookmarkEnd w:id="1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2" w:colFirst="0" w:name="h.mq380lnij83a" w:colLast="0"/>
            <w:bookmarkEnd w:id="2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3" w:colFirst="0" w:name="h.m8mxx3ehc4a3" w:colLast="0"/>
            <w:bookmarkEnd w:id="3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4" w:colFirst="0" w:name="h.gjdgxs" w:colLast="0"/>
            <w:bookmarkEnd w:id="4"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Thursday:</w:t>
      </w:r>
    </w:p>
    <w:tbl>
      <w:tblPr>
        <w:tblStyle w:val="Table11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Draw and Multiply sheet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Friday:</w:t>
      </w:r>
    </w:p>
    <w:tbl>
      <w:tblPr>
        <w:tblStyle w:val="Table12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IXL Math!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7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360" w:bottom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s.chris@academyoflit.org" Type="http://schemas.openxmlformats.org/officeDocument/2006/relationships/hyperlink" TargetMode="External" Id="rId6"/><Relationship Target="media/image01.png" Type="http://schemas.openxmlformats.org/officeDocument/2006/relationships/image" Id="rId5"/><Relationship Target="mailto:Ms.chris@academyoflit.org" Type="http://schemas.openxmlformats.org/officeDocument/2006/relationships/hyperlink" TargetMode="External" Id="rId7"/></Relationships>
</file>