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/>
        <w:contextualSpacing w:val="0"/>
        <w:jc w:val="right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Name:_____________________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Math and Literature Elective Homework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Week 9:  Graphing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8"/>
          <w:u w:val="single"/>
          <w:rtl w:val="0"/>
        </w:rPr>
        <w:t xml:space="preserve">Lemonade for Sale</w:t>
      </w: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 </w:t>
      </w:r>
      <w:r w:rsidRPr="00000000" w:rsidR="00000000" w:rsidDel="00000000">
        <w:rPr>
          <w:rFonts w:cs="Comic Sans MS" w:hAnsi="Comic Sans MS" w:eastAsia="Comic Sans MS" w:ascii="Comic Sans MS"/>
          <w:sz w:val="28"/>
          <w:u w:val="single"/>
          <w:rtl w:val="0"/>
        </w:rPr>
        <w:t xml:space="preserve">Tiger Math: Learning to Graph from a Baby Tiger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bookmarkStart w:id="0" w:colFirst="0" w:name="h.gjdgxs" w:colLast="0"/>
      <w:bookmarkEnd w:id="0"/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Due: March 16, 2015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Graphing: Graph the favorite flavor of ice cream for your family.  Color in the graph to show the information.  Write what you learn!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564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178"/>
        <w:gridCol w:w="1635"/>
        <w:gridCol w:w="1890"/>
        <w:gridCol w:w="1684"/>
        <w:gridCol w:w="1719"/>
        <w:gridCol w:w="1458"/>
        <w:tblGridChange w:id="0">
          <w:tblGrid>
            <w:gridCol w:w="1178"/>
            <w:gridCol w:w="1635"/>
            <w:gridCol w:w="1890"/>
            <w:gridCol w:w="1684"/>
            <w:gridCol w:w="1719"/>
            <w:gridCol w:w="1458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8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7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6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5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4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3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2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1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4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Vanilla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Strawberry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Chocolate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Other kind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8"/>
                <w:rtl w:val="0"/>
              </w:rPr>
              <w:t xml:space="preserve">None</w:t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I learned: </w:t>
      </w:r>
    </w:p>
    <w:sectPr>
      <w:pgSz w:w="12240" w:h="15840"/>
      <w:pgMar w:left="1440" w:right="1440" w:top="450" w:bottom="6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mic Sans MS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